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3026" w14:textId="4890B5C8" w:rsidR="003B21C4" w:rsidRDefault="0037202D" w:rsidP="00203245">
      <w:pPr>
        <w:pStyle w:val="Title"/>
        <w:spacing w:before="120"/>
      </w:pPr>
      <w:r w:rsidRPr="0037202D">
        <w:t>New age data on the ophiolites from the Central Serbia: Implication for the Jurassic evolution of the Vardar ocean</w:t>
      </w:r>
      <w:r w:rsidR="00761ED7">
        <w:t xml:space="preserve"> </w:t>
      </w:r>
    </w:p>
    <w:p w14:paraId="26FF2156" w14:textId="162DDC6E" w:rsidR="003B21C4" w:rsidRDefault="00761ED7" w:rsidP="003B21C4">
      <w:pPr>
        <w:pStyle w:val="NamesofAuthors"/>
        <w:spacing w:after="120"/>
      </w:pPr>
      <w:proofErr w:type="spellStart"/>
      <w:r w:rsidRPr="0037202D">
        <w:t>Nevenka</w:t>
      </w:r>
      <w:proofErr w:type="spellEnd"/>
      <w:r w:rsidRPr="0037202D">
        <w:t xml:space="preserve"> </w:t>
      </w:r>
      <w:r w:rsidRPr="00761ED7">
        <w:rPr>
          <w:u w:val="single"/>
        </w:rPr>
        <w:t>DJERIĆ</w:t>
      </w:r>
      <w:r w:rsidRPr="00761ED7">
        <w:rPr>
          <w:vertAlign w:val="superscript"/>
        </w:rPr>
        <w:t>1</w:t>
      </w:r>
      <w:r w:rsidRPr="00761ED7">
        <w:t>, Hans-Jürgen GAWLICK</w:t>
      </w:r>
      <w:r w:rsidRPr="00761ED7">
        <w:rPr>
          <w:vertAlign w:val="superscript"/>
        </w:rPr>
        <w:t>2</w:t>
      </w:r>
      <w:r w:rsidRPr="00761ED7">
        <w:t xml:space="preserve">, </w:t>
      </w:r>
      <w:proofErr w:type="spellStart"/>
      <w:r w:rsidRPr="00761ED7">
        <w:t>Špela</w:t>
      </w:r>
      <w:proofErr w:type="spellEnd"/>
      <w:r w:rsidRPr="00761ED7">
        <w:t xml:space="preserve"> GORIČAN</w:t>
      </w:r>
      <w:r w:rsidRPr="00761ED7">
        <w:rPr>
          <w:vertAlign w:val="superscript"/>
        </w:rPr>
        <w:t>3</w:t>
      </w:r>
      <w:r w:rsidR="001F7593">
        <w:t xml:space="preserve"> </w:t>
      </w:r>
    </w:p>
    <w:p w14:paraId="139395F8" w14:textId="47E177F2" w:rsidR="00113587" w:rsidRDefault="001F7593" w:rsidP="001F7593">
      <w:pPr>
        <w:pStyle w:val="EnvelopeReturn"/>
      </w:pPr>
      <w:r>
        <w:t xml:space="preserve">1) </w:t>
      </w:r>
      <w:r w:rsidR="00113587" w:rsidRPr="00113587">
        <w:t xml:space="preserve">University of Belgrade, Faculty of Mining and Geology, </w:t>
      </w:r>
      <w:proofErr w:type="spellStart"/>
      <w:r w:rsidR="00113587">
        <w:t>Kamenička</w:t>
      </w:r>
      <w:proofErr w:type="spellEnd"/>
      <w:r w:rsidR="00113587">
        <w:t xml:space="preserve"> 6, 11000 </w:t>
      </w:r>
      <w:r w:rsidR="00113587" w:rsidRPr="00113587">
        <w:t>Belgrade, Serbia</w:t>
      </w:r>
      <w:r>
        <w:t xml:space="preserve">. </w:t>
      </w:r>
      <w:hyperlink r:id="rId7" w:history="1">
        <w:r w:rsidR="00113587" w:rsidRPr="00113587">
          <w:rPr>
            <w:rStyle w:val="Hyperlink"/>
          </w:rPr>
          <w:t>nevenka.djeric@rgf.bg.ac.rs</w:t>
        </w:r>
      </w:hyperlink>
    </w:p>
    <w:p w14:paraId="6E06349B" w14:textId="77777777" w:rsidR="00113587" w:rsidRDefault="005F1DD8" w:rsidP="00113587">
      <w:pPr>
        <w:pStyle w:val="EnvelopeReturn"/>
      </w:pPr>
      <w:r>
        <w:t xml:space="preserve">2) </w:t>
      </w:r>
      <w:proofErr w:type="spellStart"/>
      <w:r w:rsidR="00113587">
        <w:t>Montanuniversitaet</w:t>
      </w:r>
      <w:proofErr w:type="spellEnd"/>
      <w:r w:rsidR="00113587">
        <w:t xml:space="preserve"> </w:t>
      </w:r>
      <w:proofErr w:type="spellStart"/>
      <w:r w:rsidR="00113587">
        <w:t>Leoben</w:t>
      </w:r>
      <w:proofErr w:type="spellEnd"/>
      <w:r w:rsidR="00113587">
        <w:t>, Department of Applied Geosciences and Geophysics,</w:t>
      </w:r>
    </w:p>
    <w:p w14:paraId="7F1D063B" w14:textId="77777777" w:rsidR="00113587" w:rsidRPr="00FA2D24" w:rsidRDefault="00113587" w:rsidP="00113587">
      <w:pPr>
        <w:pStyle w:val="EnvelopeReturn"/>
        <w:rPr>
          <w:lang w:val="de-AT"/>
        </w:rPr>
      </w:pPr>
      <w:r w:rsidRPr="00FA2D24">
        <w:rPr>
          <w:lang w:val="de-AT"/>
        </w:rPr>
        <w:t>Peter-Tunner Strasse 5, 8700 Leoben, Austria. Hans-</w:t>
      </w:r>
    </w:p>
    <w:p w14:paraId="4A3E7798" w14:textId="74DA0F21" w:rsidR="005F1DD8" w:rsidRPr="00FA2D24" w:rsidRDefault="00113587" w:rsidP="00113587">
      <w:pPr>
        <w:pStyle w:val="EnvelopeReturn"/>
        <w:rPr>
          <w:lang w:val="de-AT"/>
        </w:rPr>
      </w:pPr>
      <w:r w:rsidRPr="00FA2D24">
        <w:rPr>
          <w:lang w:val="de-AT"/>
        </w:rPr>
        <w:t>Juergen.Gawlick@unileoben.ac.at</w:t>
      </w:r>
    </w:p>
    <w:p w14:paraId="5913CB65" w14:textId="10EB5BAD" w:rsidR="00113587" w:rsidRPr="00FA2D24" w:rsidRDefault="00113587" w:rsidP="001F7593">
      <w:pPr>
        <w:pStyle w:val="EnvelopeReturn"/>
        <w:rPr>
          <w:lang w:val="de-AT"/>
        </w:rPr>
      </w:pPr>
      <w:r w:rsidRPr="00FA2D24">
        <w:rPr>
          <w:lang w:val="de-AT"/>
        </w:rPr>
        <w:t>3) ZRC SAZU, Novi trg 2, 1000 Ljubljana, Slovenia. spela@zrc-sazu.si</w:t>
      </w:r>
    </w:p>
    <w:p w14:paraId="3F58C718" w14:textId="77777777" w:rsidR="003E6A01" w:rsidRPr="00FA2D24" w:rsidRDefault="003E6A01" w:rsidP="003B21C4">
      <w:pPr>
        <w:rPr>
          <w:lang w:val="de-AT"/>
        </w:rPr>
      </w:pPr>
    </w:p>
    <w:p w14:paraId="5E5F09DB" w14:textId="77777777" w:rsidR="0037202D" w:rsidRDefault="0037202D" w:rsidP="0037202D">
      <w:r>
        <w:t xml:space="preserve">Middle to Upper Jurassic </w:t>
      </w:r>
      <w:proofErr w:type="spellStart"/>
      <w:r>
        <w:t>radiolarites</w:t>
      </w:r>
      <w:proofErr w:type="spellEnd"/>
      <w:r>
        <w:t xml:space="preserve"> are of special interest for the reconstruction of Neo-Tethys oceanic domain, the Jurassic geodynamic history of the western </w:t>
      </w:r>
      <w:proofErr w:type="spellStart"/>
      <w:r>
        <w:t>Tethyan</w:t>
      </w:r>
      <w:proofErr w:type="spellEnd"/>
      <w:r>
        <w:t xml:space="preserve"> realm and the </w:t>
      </w:r>
      <w:proofErr w:type="spellStart"/>
      <w:r>
        <w:t>palaeogeographic</w:t>
      </w:r>
      <w:proofErr w:type="spellEnd"/>
      <w:r>
        <w:t xml:space="preserve"> evolution of the Inner </w:t>
      </w:r>
      <w:proofErr w:type="spellStart"/>
      <w:r>
        <w:t>Dinarides</w:t>
      </w:r>
      <w:proofErr w:type="spellEnd"/>
      <w:r>
        <w:t xml:space="preserve">. </w:t>
      </w:r>
    </w:p>
    <w:p w14:paraId="7F09F1E5" w14:textId="77777777" w:rsidR="0037202D" w:rsidRDefault="0037202D" w:rsidP="0037202D">
      <w:r>
        <w:t xml:space="preserve">Near </w:t>
      </w:r>
      <w:proofErr w:type="spellStart"/>
      <w:r>
        <w:t>Kragujevac</w:t>
      </w:r>
      <w:proofErr w:type="spellEnd"/>
      <w:r>
        <w:t xml:space="preserve"> (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Pčelice</w:t>
      </w:r>
      <w:proofErr w:type="spellEnd"/>
      <w:r>
        <w:t xml:space="preserve"> section) occur in the </w:t>
      </w:r>
      <w:proofErr w:type="spellStart"/>
      <w:r>
        <w:t>ophiolitic</w:t>
      </w:r>
      <w:proofErr w:type="spellEnd"/>
      <w:r>
        <w:t xml:space="preserve"> mélange a basalt block with its 23 m thick sedimentary cover sequence, mainly </w:t>
      </w:r>
      <w:proofErr w:type="spellStart"/>
      <w:r>
        <w:t>claystones</w:t>
      </w:r>
      <w:proofErr w:type="spellEnd"/>
      <w:r>
        <w:t xml:space="preserve"> and </w:t>
      </w:r>
      <w:proofErr w:type="spellStart"/>
      <w:r>
        <w:t>radiolarites</w:t>
      </w:r>
      <w:proofErr w:type="spellEnd"/>
      <w:r>
        <w:t xml:space="preserve">, which were studied for their </w:t>
      </w:r>
      <w:proofErr w:type="spellStart"/>
      <w:r>
        <w:t>biostratigraphic</w:t>
      </w:r>
      <w:proofErr w:type="spellEnd"/>
      <w:r>
        <w:t xml:space="preserve"> age and their </w:t>
      </w:r>
      <w:proofErr w:type="spellStart"/>
      <w:r>
        <w:t>lithofacies</w:t>
      </w:r>
      <w:proofErr w:type="spellEnd"/>
      <w:r>
        <w:t xml:space="preserve"> to reconstruct the depositional setting. Directly on top of the basalt predominantly siliceous </w:t>
      </w:r>
      <w:proofErr w:type="spellStart"/>
      <w:r>
        <w:t>claystones</w:t>
      </w:r>
      <w:proofErr w:type="spellEnd"/>
      <w:r>
        <w:t xml:space="preserve"> were deposited. </w:t>
      </w:r>
      <w:proofErr w:type="spellStart"/>
      <w:r>
        <w:t>Upsection</w:t>
      </w:r>
      <w:proofErr w:type="spellEnd"/>
      <w:r>
        <w:t xml:space="preserve"> follow a more and more </w:t>
      </w:r>
      <w:proofErr w:type="spellStart"/>
      <w:r>
        <w:t>radiolaritic</w:t>
      </w:r>
      <w:proofErr w:type="spellEnd"/>
      <w:r>
        <w:t xml:space="preserve"> succession with 3-5 cm thick </w:t>
      </w:r>
      <w:proofErr w:type="spellStart"/>
      <w:r>
        <w:t>radiolarite</w:t>
      </w:r>
      <w:proofErr w:type="spellEnd"/>
      <w:r>
        <w:t xml:space="preserve"> beds in the lower part and 1-3 cm thick </w:t>
      </w:r>
      <w:proofErr w:type="spellStart"/>
      <w:r>
        <w:t>radiolarite</w:t>
      </w:r>
      <w:proofErr w:type="spellEnd"/>
      <w:r>
        <w:t xml:space="preserve"> beds in the upper part of the section with cm-thick claystone intercalations. The lower part of the section is characterized by quartz-filled hydrothermal veins missing in its upper part. In contrast, the upper part of the section is </w:t>
      </w:r>
      <w:proofErr w:type="spellStart"/>
      <w:r>
        <w:t>bioturbated</w:t>
      </w:r>
      <w:proofErr w:type="spellEnd"/>
      <w:r>
        <w:t>, deformed and with increasing clay content.</w:t>
      </w:r>
    </w:p>
    <w:p w14:paraId="3B91C824" w14:textId="4ABFE27C" w:rsidR="0037202D" w:rsidRDefault="0037202D" w:rsidP="0037202D">
      <w:r>
        <w:t xml:space="preserve">The preservation of the radiolarians in the different parts of the section is poor to moderate, but yielded determinable age diagnostic radiolarian assemblages. The lowermost 4.5 m of the section contain </w:t>
      </w:r>
      <w:proofErr w:type="spellStart"/>
      <w:r w:rsidRPr="0037202D">
        <w:rPr>
          <w:i/>
        </w:rPr>
        <w:t>Hemicryptocapsa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marcucciae</w:t>
      </w:r>
      <w:proofErr w:type="spellEnd"/>
      <w:r>
        <w:t xml:space="preserve"> (</w:t>
      </w:r>
      <w:proofErr w:type="spellStart"/>
      <w:r>
        <w:t>Cortese</w:t>
      </w:r>
      <w:proofErr w:type="spellEnd"/>
      <w:r>
        <w:t xml:space="preserve">), </w:t>
      </w:r>
      <w:proofErr w:type="spellStart"/>
      <w:r w:rsidRPr="0037202D">
        <w:rPr>
          <w:i/>
        </w:rPr>
        <w:t>Cinguloturris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carpatica</w:t>
      </w:r>
      <w:proofErr w:type="spellEnd"/>
      <w:r>
        <w:t xml:space="preserve"> </w:t>
      </w:r>
      <w:proofErr w:type="spellStart"/>
      <w:r>
        <w:t>Dumitrica</w:t>
      </w:r>
      <w:proofErr w:type="spellEnd"/>
      <w:r>
        <w:t xml:space="preserve"> and </w:t>
      </w:r>
      <w:proofErr w:type="spellStart"/>
      <w:r w:rsidRPr="0037202D">
        <w:rPr>
          <w:i/>
        </w:rPr>
        <w:t>Williriedellum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crystallinum</w:t>
      </w:r>
      <w:proofErr w:type="spellEnd"/>
      <w:r>
        <w:t xml:space="preserve"> </w:t>
      </w:r>
      <w:proofErr w:type="spellStart"/>
      <w:r>
        <w:t>Dumitrica</w:t>
      </w:r>
      <w:proofErr w:type="spellEnd"/>
      <w:r>
        <w:t xml:space="preserve"> (sample VP 3), higher up appear </w:t>
      </w:r>
      <w:proofErr w:type="spellStart"/>
      <w:r w:rsidRPr="0037202D">
        <w:rPr>
          <w:i/>
        </w:rPr>
        <w:t>Gongylothorax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favosus</w:t>
      </w:r>
      <w:proofErr w:type="spellEnd"/>
      <w:r>
        <w:t xml:space="preserve"> </w:t>
      </w:r>
      <w:proofErr w:type="spellStart"/>
      <w:r>
        <w:t>Dumitrica</w:t>
      </w:r>
      <w:proofErr w:type="spellEnd"/>
      <w:r>
        <w:t xml:space="preserve"> (sample VP 5), and in the highest part of the section </w:t>
      </w:r>
      <w:proofErr w:type="spellStart"/>
      <w:r w:rsidRPr="0037202D">
        <w:rPr>
          <w:i/>
        </w:rPr>
        <w:t>Praewilliriedellum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robustum</w:t>
      </w:r>
      <w:proofErr w:type="spellEnd"/>
      <w:r>
        <w:t xml:space="preserve"> (Matsuoka), </w:t>
      </w:r>
      <w:proofErr w:type="spellStart"/>
      <w:r w:rsidRPr="0037202D">
        <w:rPr>
          <w:i/>
        </w:rPr>
        <w:t>Cinguloturris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carpatica</w:t>
      </w:r>
      <w:proofErr w:type="spellEnd"/>
      <w:r>
        <w:t xml:space="preserve"> </w:t>
      </w:r>
      <w:proofErr w:type="spellStart"/>
      <w:r>
        <w:t>Dumitrica</w:t>
      </w:r>
      <w:proofErr w:type="spellEnd"/>
      <w:r>
        <w:t xml:space="preserve">, and </w:t>
      </w:r>
      <w:proofErr w:type="spellStart"/>
      <w:r w:rsidRPr="0037202D">
        <w:rPr>
          <w:i/>
        </w:rPr>
        <w:t>Williriedellum</w:t>
      </w:r>
      <w:proofErr w:type="spellEnd"/>
      <w:r w:rsidRPr="0037202D">
        <w:rPr>
          <w:i/>
        </w:rPr>
        <w:t xml:space="preserve"> </w:t>
      </w:r>
      <w:proofErr w:type="spellStart"/>
      <w:r w:rsidRPr="0037202D">
        <w:rPr>
          <w:i/>
        </w:rPr>
        <w:t>crystallinum</w:t>
      </w:r>
      <w:proofErr w:type="spellEnd"/>
      <w:r>
        <w:t xml:space="preserve"> </w:t>
      </w:r>
      <w:proofErr w:type="spellStart"/>
      <w:r>
        <w:t>Dumitrica</w:t>
      </w:r>
      <w:proofErr w:type="spellEnd"/>
      <w:r>
        <w:t xml:space="preserve"> (sample VP 6). In total, the age of the </w:t>
      </w:r>
      <w:proofErr w:type="spellStart"/>
      <w:r>
        <w:t>radiolarites</w:t>
      </w:r>
      <w:proofErr w:type="spellEnd"/>
      <w:r w:rsidR="00665045">
        <w:t xml:space="preserve"> is Callovian to lower Oxfordian</w:t>
      </w:r>
      <w:bookmarkStart w:id="0" w:name="_GoBack"/>
      <w:bookmarkEnd w:id="0"/>
      <w:r>
        <w:t xml:space="preserve">, indicating a very rapid deposition of this </w:t>
      </w:r>
      <w:proofErr w:type="spellStart"/>
      <w:r>
        <w:t>radiolarite</w:t>
      </w:r>
      <w:proofErr w:type="spellEnd"/>
      <w:r>
        <w:t xml:space="preserve"> succession, different to known Triassic Steinmann Trinities from the Neo-Tethys ocean floor, which are in few cases preserved in the </w:t>
      </w:r>
      <w:proofErr w:type="spellStart"/>
      <w:r>
        <w:t>ophiolitic</w:t>
      </w:r>
      <w:proofErr w:type="spellEnd"/>
      <w:r>
        <w:t xml:space="preserve"> mélanges of the Inner </w:t>
      </w:r>
      <w:proofErr w:type="spellStart"/>
      <w:r>
        <w:t>Dinarides</w:t>
      </w:r>
      <w:proofErr w:type="spellEnd"/>
      <w:r>
        <w:t xml:space="preserve">, but mostly scattered to different blocks consisting of Middle and Late Triassic </w:t>
      </w:r>
      <w:proofErr w:type="spellStart"/>
      <w:r>
        <w:t>radiolarites</w:t>
      </w:r>
      <w:proofErr w:type="spellEnd"/>
      <w:r>
        <w:t xml:space="preserve"> and the Neo-Tethys ophiolites.</w:t>
      </w:r>
    </w:p>
    <w:p w14:paraId="62B7E0EC" w14:textId="77777777" w:rsidR="0037202D" w:rsidRDefault="0037202D" w:rsidP="0037202D">
      <w:r>
        <w:t xml:space="preserve">However, this Callovian block of Neo-Tethys ophiolites (most probably SSZ-ophiolites) with its cover sequence is the first direct proof of Jurassic ophiolites in the Inner </w:t>
      </w:r>
      <w:proofErr w:type="spellStart"/>
      <w:r>
        <w:t>Dinarides</w:t>
      </w:r>
      <w:proofErr w:type="spellEnd"/>
      <w:r>
        <w:t xml:space="preserve">. Similar Middle Jurassic blocks are known from Albania (e.g., Chiari, </w:t>
      </w:r>
      <w:proofErr w:type="spellStart"/>
      <w:r>
        <w:t>Marcucci</w:t>
      </w:r>
      <w:proofErr w:type="spellEnd"/>
      <w:r>
        <w:t xml:space="preserve"> &amp; </w:t>
      </w:r>
      <w:proofErr w:type="spellStart"/>
      <w:r>
        <w:t>Prela</w:t>
      </w:r>
      <w:proofErr w:type="spellEnd"/>
      <w:r>
        <w:t>, 1994), Greece (</w:t>
      </w:r>
      <w:proofErr w:type="spellStart"/>
      <w:r>
        <w:t>Baumgarter</w:t>
      </w:r>
      <w:proofErr w:type="spellEnd"/>
      <w:r>
        <w:t xml:space="preserve">, 1984) and the </w:t>
      </w:r>
      <w:proofErr w:type="spellStart"/>
      <w:r>
        <w:t>Guevgueli</w:t>
      </w:r>
      <w:proofErr w:type="spellEnd"/>
      <w:r>
        <w:t xml:space="preserve"> Ophiolite Complex/</w:t>
      </w:r>
      <w:proofErr w:type="spellStart"/>
      <w:r>
        <w:t>Axios</w:t>
      </w:r>
      <w:proofErr w:type="spellEnd"/>
      <w:r>
        <w:t xml:space="preserve"> Zone (Republic of Macedonia, </w:t>
      </w:r>
      <w:proofErr w:type="spellStart"/>
      <w:r>
        <w:t>Kukoč</w:t>
      </w:r>
      <w:proofErr w:type="spellEnd"/>
      <w:r>
        <w:t xml:space="preserve"> et al., 2014). The only Late Jurassic (Early Oxfordian) age date for the siliceous mudstones within the extrusive sequence of the </w:t>
      </w:r>
      <w:proofErr w:type="spellStart"/>
      <w:r>
        <w:t>Guevgueli</w:t>
      </w:r>
      <w:proofErr w:type="spellEnd"/>
      <w:r>
        <w:t xml:space="preserve"> Ophiolite (northern Greece) is given in </w:t>
      </w:r>
      <w:proofErr w:type="spellStart"/>
      <w:r>
        <w:t>Danelian</w:t>
      </w:r>
      <w:proofErr w:type="spellEnd"/>
      <w:r>
        <w:t xml:space="preserve"> et al. (1996).</w:t>
      </w:r>
    </w:p>
    <w:p w14:paraId="17C0EF91" w14:textId="433CA164" w:rsidR="00A71762" w:rsidRPr="003909E2" w:rsidRDefault="0037202D" w:rsidP="0037202D">
      <w:pPr>
        <w:rPr>
          <w:color w:val="7030A0"/>
          <w:lang w:val="sr-Latn-RS"/>
        </w:rPr>
      </w:pPr>
      <w:r>
        <w:t xml:space="preserve">According to the geological map of </w:t>
      </w:r>
      <w:proofErr w:type="spellStart"/>
      <w:r>
        <w:t>Kragujevac</w:t>
      </w:r>
      <w:proofErr w:type="spellEnd"/>
      <w:r>
        <w:t xml:space="preserve"> the </w:t>
      </w:r>
      <w:proofErr w:type="spellStart"/>
      <w:r>
        <w:t>ophiolitic</w:t>
      </w:r>
      <w:proofErr w:type="spellEnd"/>
      <w:r>
        <w:t xml:space="preserve"> mélange is sealed by the Early Cretaceous </w:t>
      </w:r>
      <w:proofErr w:type="spellStart"/>
      <w:r>
        <w:t>paraflysch</w:t>
      </w:r>
      <w:proofErr w:type="spellEnd"/>
      <w:r>
        <w:t xml:space="preserve">, which led to following geodynamic reconstruction: Middle to Early Late Jurassic ophiolite </w:t>
      </w:r>
      <w:proofErr w:type="spellStart"/>
      <w:r>
        <w:t>obduction</w:t>
      </w:r>
      <w:proofErr w:type="spellEnd"/>
      <w:r>
        <w:t xml:space="preserve"> on the wider Adria plate was followed by Tithonian-</w:t>
      </w:r>
      <w:proofErr w:type="spellStart"/>
      <w:r>
        <w:t>Berriasian</w:t>
      </w:r>
      <w:proofErr w:type="spellEnd"/>
      <w:r>
        <w:t xml:space="preserve"> mountain uplift and </w:t>
      </w:r>
      <w:proofErr w:type="spellStart"/>
      <w:r>
        <w:t>unroofing</w:t>
      </w:r>
      <w:proofErr w:type="spellEnd"/>
      <w:r>
        <w:t xml:space="preserve">. During this process the </w:t>
      </w:r>
      <w:proofErr w:type="spellStart"/>
      <w:r>
        <w:t>ophiolitic</w:t>
      </w:r>
      <w:proofErr w:type="spellEnd"/>
      <w:r>
        <w:t xml:space="preserve"> mélange in the </w:t>
      </w:r>
      <w:proofErr w:type="spellStart"/>
      <w:r>
        <w:t>Kragujevac</w:t>
      </w:r>
      <w:proofErr w:type="spellEnd"/>
      <w:r>
        <w:t xml:space="preserve"> area was transported to the east of the </w:t>
      </w:r>
      <w:r>
        <w:lastRenderedPageBreak/>
        <w:t xml:space="preserve">metamorphic dome and sealed in its position by the </w:t>
      </w:r>
      <w:proofErr w:type="spellStart"/>
      <w:r>
        <w:t>paraflysch</w:t>
      </w:r>
      <w:proofErr w:type="spellEnd"/>
      <w:r>
        <w:t xml:space="preserve"> (</w:t>
      </w:r>
      <w:proofErr w:type="spellStart"/>
      <w:r>
        <w:t>Berriasian</w:t>
      </w:r>
      <w:proofErr w:type="spellEnd"/>
      <w:r>
        <w:t xml:space="preserve"> to Aptian).</w:t>
      </w:r>
    </w:p>
    <w:p w14:paraId="430374C8" w14:textId="3E886F5D" w:rsidR="00735893" w:rsidRPr="00735893" w:rsidRDefault="00755711" w:rsidP="00113587">
      <w:pPr>
        <w:pStyle w:val="TOAHeading"/>
        <w:spacing w:before="400"/>
      </w:pPr>
      <w:r>
        <w:t>References</w:t>
      </w:r>
      <w:r w:rsidR="00466D97">
        <w:t xml:space="preserve"> </w:t>
      </w:r>
    </w:p>
    <w:p w14:paraId="3FA13B29" w14:textId="77777777" w:rsidR="00D76941" w:rsidRDefault="00D76941" w:rsidP="00D76941">
      <w:pPr>
        <w:pStyle w:val="Keywords"/>
        <w:spacing w:beforeLines="0" w:before="0" w:afterLines="0" w:after="0"/>
      </w:pPr>
      <w:r>
        <w:t xml:space="preserve">Baumgartner P.O. 1984. A Middle Jurassic–Early Cretaceous </w:t>
      </w:r>
      <w:proofErr w:type="spellStart"/>
      <w:r>
        <w:t>lowlatitude</w:t>
      </w:r>
      <w:proofErr w:type="spellEnd"/>
      <w:r>
        <w:t xml:space="preserve"> radiolarian zonation based on Unitary Associations and age of </w:t>
      </w:r>
      <w:proofErr w:type="spellStart"/>
      <w:r>
        <w:t>Tethyan</w:t>
      </w:r>
      <w:proofErr w:type="spellEnd"/>
      <w:r>
        <w:t xml:space="preserve"> </w:t>
      </w:r>
      <w:proofErr w:type="spellStart"/>
      <w:r>
        <w:t>radiolarites</w:t>
      </w:r>
      <w:proofErr w:type="spellEnd"/>
      <w:r>
        <w:t xml:space="preserve">. </w:t>
      </w:r>
      <w:proofErr w:type="spellStart"/>
      <w:r>
        <w:t>Eclogae</w:t>
      </w:r>
      <w:proofErr w:type="spellEnd"/>
      <w:r>
        <w:t xml:space="preserve"> Geol. </w:t>
      </w:r>
      <w:proofErr w:type="spellStart"/>
      <w:r>
        <w:t>Helv</w:t>
      </w:r>
      <w:proofErr w:type="spellEnd"/>
      <w:r>
        <w:t>. ,77 (3): 729–837.</w:t>
      </w:r>
    </w:p>
    <w:p w14:paraId="27677B13" w14:textId="51F409A4" w:rsidR="00D76941" w:rsidRDefault="00D76941" w:rsidP="00D76941">
      <w:pPr>
        <w:pStyle w:val="Keywords"/>
        <w:spacing w:beforeLines="0" w:before="0" w:afterLines="0" w:after="0"/>
      </w:pPr>
      <w:r>
        <w:t xml:space="preserve">Chiari M., </w:t>
      </w:r>
      <w:proofErr w:type="spellStart"/>
      <w:r>
        <w:t>Marcucci</w:t>
      </w:r>
      <w:proofErr w:type="spellEnd"/>
      <w:r>
        <w:t xml:space="preserve"> M. &amp; </w:t>
      </w:r>
      <w:proofErr w:type="spellStart"/>
      <w:r>
        <w:t>Prela</w:t>
      </w:r>
      <w:proofErr w:type="spellEnd"/>
      <w:r>
        <w:t xml:space="preserve"> M. 1994. </w:t>
      </w:r>
      <w:proofErr w:type="spellStart"/>
      <w:r>
        <w:t>Mirdita</w:t>
      </w:r>
      <w:proofErr w:type="spellEnd"/>
      <w:r>
        <w:t xml:space="preserve"> ophiolites Project: </w:t>
      </w:r>
      <w:r w:rsidRPr="00D76941">
        <w:t xml:space="preserve">2- Radiolarian </w:t>
      </w:r>
      <w:r>
        <w:t xml:space="preserve">assemblages in the </w:t>
      </w:r>
      <w:proofErr w:type="spellStart"/>
      <w:r>
        <w:t>cherts</w:t>
      </w:r>
      <w:proofErr w:type="spellEnd"/>
      <w:r>
        <w:t xml:space="preserve"> at </w:t>
      </w:r>
      <w:proofErr w:type="spellStart"/>
      <w:r>
        <w:t>Fusche</w:t>
      </w:r>
      <w:proofErr w:type="spellEnd"/>
      <w:r>
        <w:t xml:space="preserve"> </w:t>
      </w:r>
      <w:proofErr w:type="spellStart"/>
      <w:r>
        <w:t>Arrez</w:t>
      </w:r>
      <w:proofErr w:type="spellEnd"/>
      <w:r>
        <w:t xml:space="preserve"> and </w:t>
      </w:r>
      <w:proofErr w:type="spellStart"/>
      <w:r>
        <w:t>Shebaj</w:t>
      </w:r>
      <w:proofErr w:type="spellEnd"/>
      <w:r>
        <w:t xml:space="preserve"> (</w:t>
      </w:r>
      <w:proofErr w:type="spellStart"/>
      <w:r>
        <w:t>Mirdita</w:t>
      </w:r>
      <w:proofErr w:type="spellEnd"/>
      <w:r>
        <w:t xml:space="preserve"> area, Albania). </w:t>
      </w:r>
      <w:proofErr w:type="spellStart"/>
      <w:r>
        <w:t>Ofioliti</w:t>
      </w:r>
      <w:proofErr w:type="spellEnd"/>
      <w:r>
        <w:t>, 19 (2a): 313–318.</w:t>
      </w:r>
      <w:r w:rsidRPr="00D76941">
        <w:t xml:space="preserve"> </w:t>
      </w:r>
    </w:p>
    <w:p w14:paraId="47E93FF3" w14:textId="77777777" w:rsidR="00D76941" w:rsidRDefault="00D76941" w:rsidP="00D76941">
      <w:pPr>
        <w:pStyle w:val="Keywords"/>
        <w:spacing w:beforeLines="0" w:before="0" w:afterLines="0" w:after="0"/>
      </w:pPr>
      <w:proofErr w:type="spellStart"/>
      <w:r>
        <w:t>Danelian</w:t>
      </w:r>
      <w:proofErr w:type="spellEnd"/>
      <w:r>
        <w:t xml:space="preserve"> T., Robertson A.H.F., </w:t>
      </w:r>
      <w:proofErr w:type="spellStart"/>
      <w:r>
        <w:t>Dimitriadis</w:t>
      </w:r>
      <w:proofErr w:type="spellEnd"/>
      <w:r>
        <w:t xml:space="preserve"> S. 1996. Age and significance of radiolarian sediments within basic </w:t>
      </w:r>
      <w:proofErr w:type="spellStart"/>
      <w:r>
        <w:t>extrusives</w:t>
      </w:r>
      <w:proofErr w:type="spellEnd"/>
      <w:r>
        <w:t xml:space="preserve"> of the marginal basin </w:t>
      </w:r>
      <w:proofErr w:type="spellStart"/>
      <w:r>
        <w:t>Guevgueli</w:t>
      </w:r>
      <w:proofErr w:type="spellEnd"/>
      <w:r>
        <w:t xml:space="preserve"> ophiolite (northern Greece). Geol. Mag., 133: 127–136.</w:t>
      </w:r>
    </w:p>
    <w:p w14:paraId="789CAF7F" w14:textId="77777777" w:rsidR="00D76941" w:rsidRDefault="00D76941" w:rsidP="00D76941">
      <w:pPr>
        <w:pStyle w:val="Keywords"/>
        <w:spacing w:beforeLines="0" w:before="0" w:afterLines="0" w:after="0"/>
      </w:pPr>
      <w:proofErr w:type="spellStart"/>
      <w:r>
        <w:t>Kukoč</w:t>
      </w:r>
      <w:proofErr w:type="spellEnd"/>
      <w:r>
        <w:t xml:space="preserve"> D., </w:t>
      </w:r>
      <w:proofErr w:type="spellStart"/>
      <w:r>
        <w:t>Goričan</w:t>
      </w:r>
      <w:proofErr w:type="spellEnd"/>
      <w:r>
        <w:t xml:space="preserve"> Š., </w:t>
      </w:r>
      <w:proofErr w:type="spellStart"/>
      <w:r>
        <w:t>Košir</w:t>
      </w:r>
      <w:proofErr w:type="spellEnd"/>
      <w:r>
        <w:t xml:space="preserve"> A., </w:t>
      </w:r>
      <w:proofErr w:type="spellStart"/>
      <w:r>
        <w:t>Belak</w:t>
      </w:r>
      <w:proofErr w:type="spellEnd"/>
      <w:r>
        <w:t xml:space="preserve"> M., </w:t>
      </w:r>
      <w:proofErr w:type="spellStart"/>
      <w:r>
        <w:t>Halamić</w:t>
      </w:r>
      <w:proofErr w:type="spellEnd"/>
      <w:r>
        <w:t xml:space="preserve"> J. &amp; </w:t>
      </w:r>
      <w:proofErr w:type="spellStart"/>
      <w:r>
        <w:t>Hrvatović</w:t>
      </w:r>
      <w:proofErr w:type="spellEnd"/>
      <w:r>
        <w:t xml:space="preserve"> H., 2014. Middle Jurassic age of basalts and the post‑</w:t>
      </w:r>
      <w:proofErr w:type="spellStart"/>
      <w:r>
        <w:t>obduction</w:t>
      </w:r>
      <w:proofErr w:type="spellEnd"/>
      <w:r>
        <w:t xml:space="preserve"> sedimentary sequence in the </w:t>
      </w:r>
      <w:proofErr w:type="spellStart"/>
      <w:r>
        <w:t>Guevgueli</w:t>
      </w:r>
      <w:proofErr w:type="spellEnd"/>
      <w:r>
        <w:t xml:space="preserve"> Ophiolite Complex (Republic of Macedonia). Int. J. Earth Sci., 104: 435–447.</w:t>
      </w:r>
    </w:p>
    <w:p w14:paraId="52CC9D32" w14:textId="54666E27" w:rsidR="003E6A01" w:rsidRDefault="003E6A01" w:rsidP="00D76941">
      <w:pPr>
        <w:pStyle w:val="Keywords"/>
        <w:spacing w:before="200" w:after="200"/>
      </w:pPr>
      <w:r w:rsidRPr="003E6A01">
        <w:rPr>
          <w:b/>
          <w:i/>
        </w:rPr>
        <w:t xml:space="preserve">Keywords: </w:t>
      </w:r>
      <w:r w:rsidR="00D76941">
        <w:t>Middle-</w:t>
      </w:r>
      <w:r w:rsidR="00113587" w:rsidRPr="00113587">
        <w:t xml:space="preserve">Late </w:t>
      </w:r>
      <w:r w:rsidR="00D76941">
        <w:t>Jurassic</w:t>
      </w:r>
      <w:r w:rsidR="00113587" w:rsidRPr="00113587">
        <w:t xml:space="preserve">, Radiolarians, </w:t>
      </w:r>
      <w:r w:rsidR="00D76941" w:rsidRPr="00D76941">
        <w:t>Neo-Tethys ophiolites</w:t>
      </w:r>
      <w:r w:rsidR="00113587" w:rsidRPr="00D76941">
        <w:t>.</w:t>
      </w:r>
    </w:p>
    <w:sectPr w:rsidR="003E6A01" w:rsidSect="009D0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440" w:right="1797" w:bottom="1440" w:left="1797" w:header="567" w:footer="90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C710" w14:textId="77777777" w:rsidR="00B95B41" w:rsidRDefault="00B95B41" w:rsidP="003E6A01">
      <w:r>
        <w:separator/>
      </w:r>
    </w:p>
  </w:endnote>
  <w:endnote w:type="continuationSeparator" w:id="0">
    <w:p w14:paraId="76B46C42" w14:textId="77777777" w:rsidR="00B95B41" w:rsidRDefault="00B95B41" w:rsidP="003E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 UI"/>
    <w:charset w:val="80"/>
    <w:family w:val="auto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A782" w14:textId="77777777" w:rsidR="009D05F7" w:rsidRDefault="009D05F7" w:rsidP="00FA3B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D0C383" w14:textId="77777777" w:rsidR="009D05F7" w:rsidRDefault="009D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CD0B" w14:textId="18583B62" w:rsidR="009D05F7" w:rsidRDefault="009D05F7" w:rsidP="00597E34">
    <w:pPr>
      <w:pStyle w:val="Footer"/>
      <w:framePr w:wrap="none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0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0F7A08" w14:textId="77777777" w:rsidR="009D05F7" w:rsidRDefault="009D05F7" w:rsidP="00597E3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1BF8" w14:textId="77777777" w:rsidR="00B95B41" w:rsidRDefault="00B95B41" w:rsidP="003E6A01">
      <w:r>
        <w:separator/>
      </w:r>
    </w:p>
  </w:footnote>
  <w:footnote w:type="continuationSeparator" w:id="0">
    <w:p w14:paraId="16C01B00" w14:textId="77777777" w:rsidR="00B95B41" w:rsidRDefault="00B95B41" w:rsidP="003E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2747F" w14:textId="77777777" w:rsidR="009C5B25" w:rsidRDefault="009C5B25">
    <w:pPr>
      <w:pStyle w:val="Header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765C" w14:textId="5730396D" w:rsidR="009C5B25" w:rsidRDefault="009C5B25" w:rsidP="009C5B25">
    <w:pPr>
      <w:pStyle w:val="Header"/>
      <w:ind w:firstLine="0"/>
    </w:pPr>
    <w:r>
      <w:t xml:space="preserve">Proceedings of </w:t>
    </w:r>
    <w:r w:rsidR="00243852">
      <w:t>16</w:t>
    </w:r>
    <w:r w:rsidR="00243852" w:rsidRPr="00243852">
      <w:rPr>
        <w:vertAlign w:val="superscript"/>
      </w:rPr>
      <w:t>th</w:t>
    </w:r>
    <w:r w:rsidR="00243852">
      <w:t xml:space="preserve"> </w:t>
    </w:r>
    <w:proofErr w:type="spellStart"/>
    <w:r w:rsidR="00243852">
      <w:t>InterRad</w:t>
    </w:r>
    <w:proofErr w:type="spellEnd"/>
    <w:r w:rsidR="00243852">
      <w:t>, Ljubljana</w:t>
    </w:r>
    <w:r w:rsidRPr="006B5D76">
      <w:t xml:space="preserve"> </w:t>
    </w:r>
    <w:r w:rsidR="00E55EFC">
      <w:t>2022</w:t>
    </w:r>
    <w:r>
      <w:rPr>
        <w:b w:val="0"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CACA" w14:textId="77777777" w:rsidR="009C5B25" w:rsidRDefault="009C5B25">
    <w:pPr>
      <w:pStyle w:val="Header"/>
      <w:spacing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42D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8E475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E902B6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D6690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074EAA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76AF11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6DC55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95833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D9C06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2FB46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C4405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F082CE5"/>
    <w:multiLevelType w:val="multilevel"/>
    <w:tmpl w:val="87FC33C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1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7E"/>
    <w:rsid w:val="000162BB"/>
    <w:rsid w:val="00016CDC"/>
    <w:rsid w:val="00017E7E"/>
    <w:rsid w:val="00040A63"/>
    <w:rsid w:val="00043DD3"/>
    <w:rsid w:val="0004657B"/>
    <w:rsid w:val="00113587"/>
    <w:rsid w:val="001262AB"/>
    <w:rsid w:val="00184437"/>
    <w:rsid w:val="001D37FF"/>
    <w:rsid w:val="001F4912"/>
    <w:rsid w:val="001F7593"/>
    <w:rsid w:val="00203245"/>
    <w:rsid w:val="00243852"/>
    <w:rsid w:val="002D7147"/>
    <w:rsid w:val="002D7E61"/>
    <w:rsid w:val="0037202D"/>
    <w:rsid w:val="00386859"/>
    <w:rsid w:val="003909E2"/>
    <w:rsid w:val="003B21C4"/>
    <w:rsid w:val="003E6A01"/>
    <w:rsid w:val="00466D97"/>
    <w:rsid w:val="004760FD"/>
    <w:rsid w:val="00534FB1"/>
    <w:rsid w:val="00597E34"/>
    <w:rsid w:val="005B3C00"/>
    <w:rsid w:val="005C272F"/>
    <w:rsid w:val="005F1DD8"/>
    <w:rsid w:val="00617E7A"/>
    <w:rsid w:val="00654321"/>
    <w:rsid w:val="00665045"/>
    <w:rsid w:val="0068436D"/>
    <w:rsid w:val="006B31A8"/>
    <w:rsid w:val="006B5D76"/>
    <w:rsid w:val="0071773C"/>
    <w:rsid w:val="00723C06"/>
    <w:rsid w:val="00734E0E"/>
    <w:rsid w:val="00735893"/>
    <w:rsid w:val="00755711"/>
    <w:rsid w:val="00761ED7"/>
    <w:rsid w:val="007D46C1"/>
    <w:rsid w:val="00864B8B"/>
    <w:rsid w:val="00864CB4"/>
    <w:rsid w:val="0088185E"/>
    <w:rsid w:val="00885CE2"/>
    <w:rsid w:val="008F0436"/>
    <w:rsid w:val="00955AA4"/>
    <w:rsid w:val="009861AA"/>
    <w:rsid w:val="0098740E"/>
    <w:rsid w:val="0099068D"/>
    <w:rsid w:val="009A67BA"/>
    <w:rsid w:val="009C5B25"/>
    <w:rsid w:val="009D05F7"/>
    <w:rsid w:val="009D1348"/>
    <w:rsid w:val="00A35BA2"/>
    <w:rsid w:val="00A545C5"/>
    <w:rsid w:val="00A554E4"/>
    <w:rsid w:val="00A572A2"/>
    <w:rsid w:val="00A71762"/>
    <w:rsid w:val="00A91574"/>
    <w:rsid w:val="00AB0DEB"/>
    <w:rsid w:val="00AC599A"/>
    <w:rsid w:val="00B91178"/>
    <w:rsid w:val="00B95B41"/>
    <w:rsid w:val="00BA6B90"/>
    <w:rsid w:val="00BF35A9"/>
    <w:rsid w:val="00C1138F"/>
    <w:rsid w:val="00C11CE6"/>
    <w:rsid w:val="00C2366B"/>
    <w:rsid w:val="00C30437"/>
    <w:rsid w:val="00C33B1D"/>
    <w:rsid w:val="00C455D9"/>
    <w:rsid w:val="00D35535"/>
    <w:rsid w:val="00D741C1"/>
    <w:rsid w:val="00D76941"/>
    <w:rsid w:val="00D848AD"/>
    <w:rsid w:val="00DB66A0"/>
    <w:rsid w:val="00E126BF"/>
    <w:rsid w:val="00E3780A"/>
    <w:rsid w:val="00E55EFC"/>
    <w:rsid w:val="00E64BBB"/>
    <w:rsid w:val="00E94770"/>
    <w:rsid w:val="00F05320"/>
    <w:rsid w:val="00F14D46"/>
    <w:rsid w:val="00F225E4"/>
    <w:rsid w:val="00F271A7"/>
    <w:rsid w:val="00F366EE"/>
    <w:rsid w:val="00FA2D2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D7973"/>
  <w15:docId w15:val="{EB4C0C48-77F7-4BAD-BB11-6C2321C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1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1A7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271A7"/>
    <w:pPr>
      <w:numPr>
        <w:ilvl w:val="1"/>
        <w:numId w:val="1"/>
      </w:numPr>
      <w:tabs>
        <w:tab w:val="clear" w:pos="567"/>
      </w:tabs>
      <w:adjustRightInd w:val="0"/>
      <w:spacing w:line="340" w:lineRule="exact"/>
      <w:ind w:left="0" w:firstLine="0"/>
      <w:outlineLvl w:val="1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71A7"/>
    <w:rPr>
      <w:rFonts w:ascii="Arial" w:eastAsia="MS Gothic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0DEB"/>
    <w:rPr>
      <w:rFonts w:asciiTheme="majorHAnsi" w:eastAsiaTheme="majorEastAsia" w:hAnsiTheme="majorHAnsi" w:cstheme="majorBid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5D76"/>
    <w:pPr>
      <w:spacing w:beforeLines="30" w:before="30" w:after="240"/>
      <w:ind w:firstLine="0"/>
      <w:outlineLvl w:val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5D7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1C4"/>
    <w:rPr>
      <w:rFonts w:ascii="MS Mincho" w:eastAsia="MS Minch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1C4"/>
    <w:rPr>
      <w:rFonts w:ascii="MS Mincho" w:eastAsia="MS Mincho" w:hAnsi="Times New Roman" w:cs="Times New Roman"/>
    </w:rPr>
  </w:style>
  <w:style w:type="paragraph" w:customStyle="1" w:styleId="NamesofAuthors">
    <w:name w:val="Names_of_Authors"/>
    <w:basedOn w:val="Normal"/>
    <w:qFormat/>
    <w:rsid w:val="005F1DD8"/>
    <w:pPr>
      <w:ind w:firstLine="0"/>
      <w:jc w:val="center"/>
    </w:pPr>
    <w:rPr>
      <w:b/>
    </w:rPr>
  </w:style>
  <w:style w:type="paragraph" w:styleId="EnvelopeReturn">
    <w:name w:val="envelope return"/>
    <w:basedOn w:val="Normal"/>
    <w:uiPriority w:val="99"/>
    <w:unhideWhenUsed/>
    <w:rsid w:val="005F1DD8"/>
    <w:pPr>
      <w:ind w:firstLine="0"/>
      <w:jc w:val="center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755711"/>
    <w:pPr>
      <w:ind w:left="240" w:hangingChars="100" w:hanging="240"/>
    </w:pPr>
  </w:style>
  <w:style w:type="paragraph" w:styleId="IndexHeading">
    <w:name w:val="index heading"/>
    <w:basedOn w:val="Normal"/>
    <w:next w:val="Index1"/>
    <w:uiPriority w:val="99"/>
    <w:unhideWhenUsed/>
    <w:rsid w:val="00755711"/>
    <w:pPr>
      <w:spacing w:beforeLines="100" w:before="100"/>
      <w:ind w:firstLine="0"/>
    </w:pPr>
    <w:rPr>
      <w:b/>
      <w:bCs/>
    </w:rPr>
  </w:style>
  <w:style w:type="paragraph" w:styleId="TOAHeading">
    <w:name w:val="toa heading"/>
    <w:basedOn w:val="Normal"/>
    <w:next w:val="Normal"/>
    <w:uiPriority w:val="99"/>
    <w:unhideWhenUsed/>
    <w:rsid w:val="00F225E4"/>
    <w:pPr>
      <w:spacing w:beforeLines="100" w:before="100"/>
      <w:ind w:firstLine="0"/>
    </w:pPr>
    <w:rPr>
      <w:b/>
      <w:bCs/>
    </w:rPr>
  </w:style>
  <w:style w:type="paragraph" w:styleId="TableofAuthorities">
    <w:name w:val="table of authorities"/>
    <w:basedOn w:val="Normal"/>
    <w:next w:val="Normal"/>
    <w:uiPriority w:val="99"/>
    <w:unhideWhenUsed/>
    <w:rsid w:val="00C30437"/>
    <w:pPr>
      <w:ind w:left="240" w:hangingChars="100" w:hanging="240"/>
    </w:pPr>
  </w:style>
  <w:style w:type="paragraph" w:customStyle="1" w:styleId="Keywords">
    <w:name w:val="Keywords"/>
    <w:basedOn w:val="Normal"/>
    <w:qFormat/>
    <w:rsid w:val="003E6A01"/>
    <w:pPr>
      <w:spacing w:beforeLines="50" w:before="50" w:afterLines="50" w:after="50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6B5D76"/>
    <w:pPr>
      <w:tabs>
        <w:tab w:val="center" w:pos="4252"/>
        <w:tab w:val="right" w:pos="8504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B5D76"/>
    <w:rPr>
      <w:rFonts w:ascii="Times New Roman" w:eastAsia="Times New Roman" w:hAnsi="Times New Roman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3E6A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A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D05F7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paragraph" w:customStyle="1" w:styleId="Figure">
    <w:name w:val="Figure"/>
    <w:basedOn w:val="Normal"/>
    <w:qFormat/>
    <w:rsid w:val="00723C06"/>
    <w:pPr>
      <w:spacing w:beforeLines="40" w:before="40" w:afterLines="20" w:after="20"/>
      <w:ind w:firstLine="0"/>
      <w:jc w:val="center"/>
    </w:pPr>
  </w:style>
  <w:style w:type="paragraph" w:customStyle="1" w:styleId="FigureCaption">
    <w:name w:val="Figure Caption"/>
    <w:basedOn w:val="Normal"/>
    <w:qFormat/>
    <w:rsid w:val="00723C06"/>
    <w:pPr>
      <w:spacing w:afterLines="50" w:after="50"/>
      <w:ind w:firstLine="0"/>
    </w:pPr>
    <w:rPr>
      <w:sz w:val="21"/>
    </w:rPr>
  </w:style>
  <w:style w:type="paragraph" w:customStyle="1" w:styleId="1">
    <w:name w:val="スタイル1"/>
    <w:basedOn w:val="FigureCaption"/>
    <w:qFormat/>
    <w:rsid w:val="0099068D"/>
    <w:pPr>
      <w:spacing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4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enka.djeric@rgf.bg.ac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Yoshino</dc:creator>
  <cp:lastModifiedBy>Nena</cp:lastModifiedBy>
  <cp:revision>4</cp:revision>
  <cp:lastPrinted>2021-05-04T09:31:00Z</cp:lastPrinted>
  <dcterms:created xsi:type="dcterms:W3CDTF">2022-06-21T07:05:00Z</dcterms:created>
  <dcterms:modified xsi:type="dcterms:W3CDTF">2022-06-21T07:26:00Z</dcterms:modified>
</cp:coreProperties>
</file>